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5C" w:rsidRDefault="00881F5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881F5C" w:rsidRDefault="00881F5C">
      <w:pPr>
        <w:pStyle w:val="ConsPlusNormal"/>
        <w:spacing w:before="220"/>
        <w:jc w:val="both"/>
      </w:pPr>
      <w:r>
        <w:t>Республики Беларусь 16 ноября 2005 г. N 5/16748</w:t>
      </w:r>
    </w:p>
    <w:p w:rsidR="00881F5C" w:rsidRDefault="00881F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Title"/>
        <w:jc w:val="center"/>
      </w:pPr>
      <w:r>
        <w:t>ПОСТАНОВЛЕНИЕ СОВЕТА МИНИСТРОВ РЕСПУБЛИКИ БЕЛАРУСЬ</w:t>
      </w:r>
    </w:p>
    <w:p w:rsidR="00881F5C" w:rsidRDefault="00881F5C">
      <w:pPr>
        <w:pStyle w:val="ConsPlusTitle"/>
        <w:jc w:val="center"/>
      </w:pPr>
      <w:r>
        <w:t>8 ноября 2005 г. N 1235</w:t>
      </w:r>
    </w:p>
    <w:p w:rsidR="00881F5C" w:rsidRDefault="00881F5C">
      <w:pPr>
        <w:pStyle w:val="ConsPlusTitle"/>
        <w:jc w:val="center"/>
      </w:pPr>
    </w:p>
    <w:p w:rsidR="00881F5C" w:rsidRDefault="00881F5C">
      <w:pPr>
        <w:pStyle w:val="ConsPlusTitle"/>
        <w:jc w:val="center"/>
      </w:pPr>
      <w:r>
        <w:t>О ГОСУДАРСТВЕННОЙ РЕГИСТРАЦИИ ОСНОВНОГО ТЕХНОЛОГИЧЕСКОГО ОБОРУДОВАНИЯ ДЛЯ ПРОИЗВОДСТВА ТАБАЧНЫХ ИЗДЕЛИЙ</w:t>
      </w:r>
    </w:p>
    <w:p w:rsidR="00881F5C" w:rsidRDefault="00881F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1F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5C" w:rsidRDefault="00881F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5C" w:rsidRDefault="00881F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F5C" w:rsidRDefault="00881F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02.08.2006 </w:t>
            </w:r>
            <w:hyperlink r:id="rId4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,</w:t>
            </w:r>
          </w:p>
          <w:p w:rsidR="00881F5C" w:rsidRDefault="00881F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5">
              <w:r>
                <w:rPr>
                  <w:color w:val="0000FF"/>
                </w:rPr>
                <w:t>N 1745</w:t>
              </w:r>
            </w:hyperlink>
            <w:r>
              <w:rPr>
                <w:color w:val="392C69"/>
              </w:rPr>
              <w:t xml:space="preserve">, от 31.03.2010 </w:t>
            </w:r>
            <w:hyperlink r:id="rId6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30.12.2010 </w:t>
            </w:r>
            <w:hyperlink r:id="rId7">
              <w:r>
                <w:rPr>
                  <w:color w:val="0000FF"/>
                </w:rPr>
                <w:t>N 1910</w:t>
              </w:r>
            </w:hyperlink>
            <w:r>
              <w:rPr>
                <w:color w:val="392C69"/>
              </w:rPr>
              <w:t>,</w:t>
            </w:r>
          </w:p>
          <w:p w:rsidR="00881F5C" w:rsidRDefault="00881F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8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30.12.2020 </w:t>
            </w:r>
            <w:hyperlink r:id="rId9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17.06.2024 </w:t>
            </w:r>
            <w:hyperlink r:id="rId10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5C" w:rsidRDefault="00881F5C">
            <w:pPr>
              <w:pStyle w:val="ConsPlusNormal"/>
            </w:pPr>
          </w:p>
        </w:tc>
      </w:tr>
    </w:tbl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ind w:firstLine="540"/>
        <w:jc w:val="both"/>
      </w:pPr>
      <w:r>
        <w:t xml:space="preserve">На основании </w:t>
      </w:r>
      <w:hyperlink r:id="rId11">
        <w:r>
          <w:rPr>
            <w:color w:val="0000FF"/>
          </w:rPr>
          <w:t>пункта 8</w:t>
        </w:r>
      </w:hyperlink>
      <w:r>
        <w:t xml:space="preserve"> Положения 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табака, утвержденного Декретом Президен</w:t>
      </w:r>
      <w:bookmarkStart w:id="0" w:name="_GoBack"/>
      <w:bookmarkEnd w:id="0"/>
      <w:r>
        <w:t>та Республики Беларусь от 17 декабря 2002 г. N 28, Совет Министров Республики Беларусь ПОСТАНОВЛЯЕТ:</w:t>
      </w:r>
    </w:p>
    <w:p w:rsidR="00881F5C" w:rsidRDefault="00881F5C">
      <w:pPr>
        <w:pStyle w:val="ConsPlusNormal"/>
        <w:jc w:val="both"/>
      </w:pPr>
      <w:r>
        <w:t xml:space="preserve">(в ред. постановлений Совмина от 30.12.2020 </w:t>
      </w:r>
      <w:hyperlink r:id="rId12">
        <w:r>
          <w:rPr>
            <w:color w:val="0000FF"/>
          </w:rPr>
          <w:t>N 772</w:t>
        </w:r>
      </w:hyperlink>
      <w:r>
        <w:t xml:space="preserve">, от 17.06.2024 </w:t>
      </w:r>
      <w:hyperlink r:id="rId13">
        <w:r>
          <w:rPr>
            <w:color w:val="0000FF"/>
          </w:rPr>
          <w:t>N 427</w:t>
        </w:r>
      </w:hyperlink>
      <w:r>
        <w:t>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государственной регистрации основного технологического оборудования для производства табачных изделий (прилагается).</w:t>
      </w:r>
    </w:p>
    <w:p w:rsidR="00881F5C" w:rsidRDefault="00881F5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Совмина от 30.12.2020 N 772)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2.1. государственную регистрацию основного технологического оборудования для производства табачных изделий (далее - оборудование) осуществляет Государственный комитет по стандартизации;</w:t>
      </w:r>
    </w:p>
    <w:p w:rsidR="00881F5C" w:rsidRDefault="00881F5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Совмина от 02.08.2006 N 990)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2.2. за государственную регистрацию оборудования в соответствии с законодательными актами взимается государственная пошлина.</w:t>
      </w:r>
    </w:p>
    <w:p w:rsidR="00881F5C" w:rsidRDefault="00881F5C">
      <w:pPr>
        <w:pStyle w:val="ConsPlusNormal"/>
        <w:jc w:val="both"/>
      </w:pPr>
      <w:r>
        <w:t xml:space="preserve">(в ред. постановлений Совмина от 29.12.2006 </w:t>
      </w:r>
      <w:hyperlink r:id="rId16">
        <w:r>
          <w:rPr>
            <w:color w:val="0000FF"/>
          </w:rPr>
          <w:t>N 1745</w:t>
        </w:r>
      </w:hyperlink>
      <w:r>
        <w:t xml:space="preserve">, от 17.06.2024 </w:t>
      </w:r>
      <w:hyperlink r:id="rId17">
        <w:r>
          <w:rPr>
            <w:color w:val="0000FF"/>
          </w:rPr>
          <w:t>N 427</w:t>
        </w:r>
      </w:hyperlink>
      <w:r>
        <w:t>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81F5C" w:rsidRDefault="00881F5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18 февраля 2003 г. N 199 "Об утверждении Положения о государственной регистрации основного технологического оборудования для производства алкогольной, непищевой спиртосодержащей продукции, этилового спирта и табачных изделий" (Национальный реестр правовых актов Республики Беларусь, 2003 г., N 26, 5/12020);</w:t>
      </w:r>
    </w:p>
    <w:p w:rsidR="00881F5C" w:rsidRDefault="00881F5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13 мая 2004 г. N 558 "О внесении изменений и дополнения в постановление Совета Министров Республики Беларусь от 18 февраля 2003 г. N 199" (Национальный реестр правовых актов Республики Беларусь, 2004 г., N 77, 5/14245).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вступления в силу </w:t>
      </w:r>
      <w:hyperlink r:id="rId20">
        <w:r>
          <w:rPr>
            <w:color w:val="0000FF"/>
          </w:rPr>
          <w:t>Декрета</w:t>
        </w:r>
      </w:hyperlink>
      <w:r>
        <w:t xml:space="preserve"> Президента Республики Беларусь от 9 сентября 2005 г. N 11 "О совершенствовании государственного регулирования производства, оборота и рекламы алкогольной, непищевой спиртосодержащей продукции и непищевого этилового спирта" (Национальный реестр правовых актов Республики Беларусь, 2005 г., N 142, 1/6770).</w:t>
      </w:r>
    </w:p>
    <w:p w:rsidR="00881F5C" w:rsidRDefault="00881F5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1F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1F5C" w:rsidRDefault="00881F5C">
            <w:pPr>
              <w:pStyle w:val="ConsPlusNormal"/>
            </w:pPr>
            <w:r>
              <w:lastRenderedPageBreak/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1F5C" w:rsidRDefault="00881F5C">
            <w:pPr>
              <w:pStyle w:val="ConsPlusNormal"/>
              <w:jc w:val="right"/>
            </w:pPr>
            <w:proofErr w:type="spellStart"/>
            <w:r>
              <w:t>С.Сидорский</w:t>
            </w:r>
            <w:proofErr w:type="spellEnd"/>
          </w:p>
        </w:tc>
      </w:tr>
    </w:tbl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881F5C" w:rsidRDefault="00881F5C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881F5C" w:rsidRDefault="00881F5C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881F5C" w:rsidRDefault="00881F5C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881F5C" w:rsidRDefault="00881F5C">
      <w:pPr>
        <w:pStyle w:val="ConsPlusNonformat"/>
        <w:jc w:val="both"/>
      </w:pPr>
      <w:r>
        <w:t xml:space="preserve">                                                        08.11.2005 N 1235</w:t>
      </w: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Title"/>
        <w:jc w:val="center"/>
      </w:pPr>
      <w:bookmarkStart w:id="1" w:name="P39"/>
      <w:bookmarkEnd w:id="1"/>
      <w:r>
        <w:t>ПОЛОЖЕНИЕ</w:t>
      </w:r>
    </w:p>
    <w:p w:rsidR="00881F5C" w:rsidRDefault="00881F5C">
      <w:pPr>
        <w:pStyle w:val="ConsPlusTitle"/>
        <w:jc w:val="center"/>
      </w:pPr>
      <w:r>
        <w:t>О ГОСУДАРСТВЕННОЙ РЕГИСТРАЦИИ ОСНОВНОГО ТЕХНОЛОГИЧЕСКОГО ОБОРУДОВАНИЯ ДЛЯ ПРОИЗВОДСТВА ТАБАЧНЫХ ИЗДЕЛИЙ</w:t>
      </w:r>
    </w:p>
    <w:p w:rsidR="00881F5C" w:rsidRDefault="00881F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1F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5C" w:rsidRDefault="00881F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5C" w:rsidRDefault="00881F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F5C" w:rsidRDefault="00881F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02.08.2006 </w:t>
            </w:r>
            <w:hyperlink r:id="rId2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,</w:t>
            </w:r>
          </w:p>
          <w:p w:rsidR="00881F5C" w:rsidRDefault="00881F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22">
              <w:r>
                <w:rPr>
                  <w:color w:val="0000FF"/>
                </w:rPr>
                <w:t>N 1745</w:t>
              </w:r>
            </w:hyperlink>
            <w:r>
              <w:rPr>
                <w:color w:val="392C69"/>
              </w:rPr>
              <w:t xml:space="preserve">, от 31.03.2010 </w:t>
            </w:r>
            <w:hyperlink r:id="rId23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30.12.2010 </w:t>
            </w:r>
            <w:hyperlink r:id="rId24">
              <w:r>
                <w:rPr>
                  <w:color w:val="0000FF"/>
                </w:rPr>
                <w:t>N 1910</w:t>
              </w:r>
            </w:hyperlink>
            <w:r>
              <w:rPr>
                <w:color w:val="392C69"/>
              </w:rPr>
              <w:t>,</w:t>
            </w:r>
          </w:p>
          <w:p w:rsidR="00881F5C" w:rsidRDefault="00881F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2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17.06.2024 </w:t>
            </w:r>
            <w:hyperlink r:id="rId27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5C" w:rsidRDefault="00881F5C">
            <w:pPr>
              <w:pStyle w:val="ConsPlusNormal"/>
            </w:pPr>
          </w:p>
        </w:tc>
      </w:tr>
    </w:tbl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ind w:firstLine="540"/>
        <w:jc w:val="both"/>
      </w:pPr>
      <w:r>
        <w:t>1. Настоящее Положение устанавливает порядок государственной регистрации основного технологического оборудования, изготовленного как на территории Республики Беларусь, так и за ее пределами, используемого юридическими лицами для производства табачных изделий (далее - оборудование).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 xml:space="preserve">2. Государственной регистрации подлежит установленное и принадлежащее юридическим лицам на праве собственности или хозяйственного ведения оборудование, </w:t>
      </w:r>
      <w:hyperlink r:id="rId28">
        <w:r>
          <w:rPr>
            <w:color w:val="0000FF"/>
          </w:rPr>
          <w:t>перечень</w:t>
        </w:r>
      </w:hyperlink>
      <w:r>
        <w:t xml:space="preserve"> которого определяется Государственным комитетом по стандартизации (далее - Госстандарт).</w:t>
      </w:r>
    </w:p>
    <w:p w:rsidR="00881F5C" w:rsidRDefault="00881F5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Совмина от 30.12.2020 N 772)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3. Для государственной регистрации оборудования, принадлежащего юридическим лицам на праве собственности или хозяйственного ведения, юридические лица представляют в Госстандарт:</w:t>
      </w:r>
    </w:p>
    <w:p w:rsidR="00881F5C" w:rsidRDefault="00881F5C">
      <w:pPr>
        <w:pStyle w:val="ConsPlusNormal"/>
        <w:jc w:val="both"/>
      </w:pPr>
      <w:r>
        <w:t xml:space="preserve">(в ред. постановлений Совмина от 02.08.2006 </w:t>
      </w:r>
      <w:hyperlink r:id="rId30">
        <w:r>
          <w:rPr>
            <w:color w:val="0000FF"/>
          </w:rPr>
          <w:t>N 990</w:t>
        </w:r>
      </w:hyperlink>
      <w:r>
        <w:t xml:space="preserve">, от 30.12.2020 </w:t>
      </w:r>
      <w:hyperlink r:id="rId31">
        <w:r>
          <w:rPr>
            <w:color w:val="0000FF"/>
          </w:rPr>
          <w:t>N 772</w:t>
        </w:r>
      </w:hyperlink>
      <w:r>
        <w:t>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 xml:space="preserve">заявление о государственной регистрации оборудования по </w:t>
      </w:r>
      <w:hyperlink r:id="rId32">
        <w:r>
          <w:rPr>
            <w:color w:val="0000FF"/>
          </w:rPr>
          <w:t>форме</w:t>
        </w:r>
      </w:hyperlink>
      <w:r>
        <w:t>, установленной Госстандартом;</w:t>
      </w:r>
    </w:p>
    <w:p w:rsidR="00881F5C" w:rsidRDefault="00881F5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Совмина от 30.12.2020 N 772)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экспертное заключение, содержащее информацию о метрологическом состоянии средств измерений, находящихся в составе оборудования, полученное от одного из республиканских унитарных предприятий:</w:t>
      </w:r>
    </w:p>
    <w:p w:rsidR="00881F5C" w:rsidRDefault="00881F5C">
      <w:pPr>
        <w:pStyle w:val="ConsPlusNormal"/>
        <w:jc w:val="both"/>
      </w:pPr>
      <w:r>
        <w:t xml:space="preserve">(в ред. постановлений Совмина от 30.12.2020 </w:t>
      </w:r>
      <w:hyperlink r:id="rId34">
        <w:r>
          <w:rPr>
            <w:color w:val="0000FF"/>
          </w:rPr>
          <w:t>N 772</w:t>
        </w:r>
      </w:hyperlink>
      <w:r>
        <w:t xml:space="preserve">, от 17.06.2024 </w:t>
      </w:r>
      <w:hyperlink r:id="rId35">
        <w:r>
          <w:rPr>
            <w:color w:val="0000FF"/>
          </w:rPr>
          <w:t>N 427</w:t>
        </w:r>
      </w:hyperlink>
      <w:r>
        <w:t>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"Белорусский государственный институт метрологии";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"Брестский центр стандартизации, метрологии и сертификации";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"Витебский центр стандартизации, метрологии и сертификации";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"Гомельский центр стандартизации, метрологии и сертификации";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"Гродненский центр стандартизации, метрологии и сертификации";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"Могилевский центр стандартизации, метрологии и сертификации";</w:t>
      </w:r>
    </w:p>
    <w:p w:rsidR="00881F5C" w:rsidRDefault="00881F5C">
      <w:pPr>
        <w:pStyle w:val="ConsPlusNormal"/>
        <w:ind w:firstLine="540"/>
        <w:jc w:val="both"/>
      </w:pPr>
      <w:r>
        <w:t xml:space="preserve">абзацы десятый - тринадцатый исключены с 11 июля 2024 года. - </w:t>
      </w:r>
      <w:hyperlink r:id="rId36">
        <w:r>
          <w:rPr>
            <w:color w:val="0000FF"/>
          </w:rPr>
          <w:t>Постановление</w:t>
        </w:r>
      </w:hyperlink>
      <w:r>
        <w:t xml:space="preserve"> Совмина от </w:t>
      </w:r>
      <w:r>
        <w:lastRenderedPageBreak/>
        <w:t>17.06.2024 N 427;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другие документы и (или) сведения, предусмотренные законодательством об административных процедурах.</w:t>
      </w:r>
    </w:p>
    <w:p w:rsidR="00881F5C" w:rsidRDefault="00881F5C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4. Исключен.</w:t>
      </w:r>
    </w:p>
    <w:p w:rsidR="00881F5C" w:rsidRDefault="00881F5C">
      <w:pPr>
        <w:pStyle w:val="ConsPlusNormal"/>
        <w:jc w:val="both"/>
      </w:pPr>
      <w:r>
        <w:t xml:space="preserve">(п. 4 исключен с 11 июля 2024 года. - </w:t>
      </w:r>
      <w:hyperlink r:id="rId38">
        <w:r>
          <w:rPr>
            <w:color w:val="0000FF"/>
          </w:rPr>
          <w:t>Постановление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5. Заявление о государственной регистрации оборудования с приложением документов и (или) сведений подается юридическим лицом в тридцатидневный срок со дня установки оборудования.</w:t>
      </w:r>
    </w:p>
    <w:p w:rsidR="00881F5C" w:rsidRDefault="00881F5C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6. Исключен.</w:t>
      </w:r>
    </w:p>
    <w:p w:rsidR="00881F5C" w:rsidRDefault="00881F5C">
      <w:pPr>
        <w:pStyle w:val="ConsPlusNormal"/>
        <w:jc w:val="both"/>
      </w:pPr>
      <w:r>
        <w:t xml:space="preserve">(п. 6 исключен с 11 июля 2024 года. - </w:t>
      </w:r>
      <w:hyperlink r:id="rId40">
        <w:r>
          <w:rPr>
            <w:color w:val="0000FF"/>
          </w:rPr>
          <w:t>Постановление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7. На основании представленных документов Госстандарт принимает решение о государственной регистрации оборудования с выдачей свидетельства о государственной регистрации оборудования (далее - свидетельство) либо об отказе в такой регистрации с указанием причин отказа.</w:t>
      </w:r>
    </w:p>
    <w:p w:rsidR="00881F5C" w:rsidRDefault="00881F5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ind w:firstLine="540"/>
        <w:jc w:val="both"/>
      </w:pPr>
      <w:r>
        <w:t xml:space="preserve">Часть исключена с 11 июля 2024 года. - </w:t>
      </w:r>
      <w:hyperlink r:id="rId42">
        <w:r>
          <w:rPr>
            <w:color w:val="0000FF"/>
          </w:rPr>
          <w:t>Постановление</w:t>
        </w:r>
      </w:hyperlink>
      <w:r>
        <w:t xml:space="preserve"> Совмина от 17.06.2024 N 427.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Основаниями для отказа в государственной регистрации оборудования являются наличие в представленных документах недостоверной информации, наличие в экспертном заключении информации о несоответствии метрологического состояния средств измерений, находящихся в составе основного технологического оборудования, требованиям законодательства, а также иные основания, предусмотренные законодательством об административных процедурах.</w:t>
      </w:r>
    </w:p>
    <w:p w:rsidR="00881F5C" w:rsidRDefault="00881F5C">
      <w:pPr>
        <w:pStyle w:val="ConsPlusNormal"/>
        <w:jc w:val="both"/>
      </w:pPr>
      <w:r>
        <w:t xml:space="preserve">(часть вторая п. 7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Юридическому лицу производится возврат 50 процентов уплаченной государственной пошлины при отказе в государственной регистрации основного технологического оборудования для производства табачных изделий, алкогольной, непищевой спиртосодержащей продукции и непищевого этилового спирта.</w:t>
      </w:r>
    </w:p>
    <w:p w:rsidR="00881F5C" w:rsidRDefault="00881F5C">
      <w:pPr>
        <w:pStyle w:val="ConsPlusNormal"/>
        <w:jc w:val="both"/>
      </w:pPr>
      <w:r>
        <w:t xml:space="preserve">(в ред. постановлений Совмина от 29.12.2006 </w:t>
      </w:r>
      <w:hyperlink r:id="rId44">
        <w:r>
          <w:rPr>
            <w:color w:val="0000FF"/>
          </w:rPr>
          <w:t>N 1745</w:t>
        </w:r>
      </w:hyperlink>
      <w:r>
        <w:t xml:space="preserve">, от 17.06.2024 </w:t>
      </w:r>
      <w:hyperlink r:id="rId45">
        <w:r>
          <w:rPr>
            <w:color w:val="0000FF"/>
          </w:rPr>
          <w:t>N 427</w:t>
        </w:r>
      </w:hyperlink>
      <w:r>
        <w:t>)</w:t>
      </w:r>
    </w:p>
    <w:p w:rsidR="00881F5C" w:rsidRDefault="00881F5C">
      <w:pPr>
        <w:pStyle w:val="ConsPlusNormal"/>
        <w:ind w:firstLine="540"/>
        <w:jc w:val="both"/>
      </w:pPr>
      <w:r>
        <w:t xml:space="preserve">Часть исключена с 11 июля 2024 года. - </w:t>
      </w:r>
      <w:hyperlink r:id="rId46">
        <w:r>
          <w:rPr>
            <w:color w:val="0000FF"/>
          </w:rPr>
          <w:t>Постановление</w:t>
        </w:r>
      </w:hyperlink>
      <w:r>
        <w:t xml:space="preserve"> Совмина от 17.06.2024 N 427.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8. Свидетельство подписывается Председателем Госстандарта или его заместителем и заверяется гербовой печатью. Свидетельство оформляется в двух экземплярах, один из которых передается юридическому лицу, второй - хранится в Госстандарте.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9. В случае внесения изменений и (или) дополнений в учредительные документы юридического лица, в том числе в связи с изменением законодательства, в соответствии с которым требуется внесение таких изменений и (или) дополнений, и образующегося несоответствия указанным изменениям и (или) дополнениям текста свидетельства юридическое лицо обязано в пятнадцатидневный срок со дня государственной регистрации изменений и (или) дополнений, вносимых в учредительные документы юридического лица, подать в Госстандарт заявление о внесении соответствующих изменений и (или) дополнений в свидетельство.</w:t>
      </w:r>
    </w:p>
    <w:p w:rsidR="00881F5C" w:rsidRDefault="00881F5C">
      <w:pPr>
        <w:pStyle w:val="ConsPlusNormal"/>
        <w:jc w:val="both"/>
      </w:pPr>
      <w:r>
        <w:t xml:space="preserve">(в ред. постановлений Совмина от 31.03.2010 </w:t>
      </w:r>
      <w:hyperlink r:id="rId47">
        <w:r>
          <w:rPr>
            <w:color w:val="0000FF"/>
          </w:rPr>
          <w:t>N 485</w:t>
        </w:r>
      </w:hyperlink>
      <w:r>
        <w:t xml:space="preserve">, от 17.06.2024 </w:t>
      </w:r>
      <w:hyperlink r:id="rId48">
        <w:r>
          <w:rPr>
            <w:color w:val="0000FF"/>
          </w:rPr>
          <w:t>N 427</w:t>
        </w:r>
      </w:hyperlink>
      <w:r>
        <w:t>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В случае прекращения использования отдельных единиц оборудования, указанных в свидетельстве, или их отчуждения юридические лица в тридцатидневный срок обязаны подать в Госстандарт заявление о внесении соответствующих изменений и (или) дополнений в свидетельство с приложением свидетельства и соответствующих документов, подтверждающих прекращение использования или отчуждение оборудования.</w:t>
      </w:r>
    </w:p>
    <w:p w:rsidR="00881F5C" w:rsidRDefault="00881F5C">
      <w:pPr>
        <w:pStyle w:val="ConsPlusNormal"/>
        <w:jc w:val="both"/>
      </w:pPr>
      <w:r>
        <w:lastRenderedPageBreak/>
        <w:t xml:space="preserve">(часть вторая п. 9 введена </w:t>
      </w:r>
      <w:hyperlink r:id="rId49">
        <w:r>
          <w:rPr>
            <w:color w:val="0000FF"/>
          </w:rPr>
          <w:t>постановлением</w:t>
        </w:r>
      </w:hyperlink>
      <w:r>
        <w:t xml:space="preserve"> Совмина от 31.03.2010 N 485;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Госстандарт рассматривает документы, представленные для внесения изменений и (или) дополнений в свидетельство, и принимает соответствующее решение в порядке, установленном для государственной регистрации оборудования.</w:t>
      </w:r>
    </w:p>
    <w:p w:rsidR="00881F5C" w:rsidRDefault="00881F5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ind w:firstLine="540"/>
        <w:jc w:val="both"/>
      </w:pPr>
      <w:r>
        <w:t xml:space="preserve">Часть исключена с 1 января 2007 года. - </w:t>
      </w:r>
      <w:hyperlink r:id="rId52">
        <w:r>
          <w:rPr>
            <w:color w:val="0000FF"/>
          </w:rPr>
          <w:t>Постановление</w:t>
        </w:r>
      </w:hyperlink>
      <w:r>
        <w:t xml:space="preserve"> Совмина от 29.12.2006 N 1745.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10. Исключен.</w:t>
      </w:r>
    </w:p>
    <w:p w:rsidR="00881F5C" w:rsidRDefault="00881F5C">
      <w:pPr>
        <w:pStyle w:val="ConsPlusNormal"/>
        <w:jc w:val="both"/>
      </w:pPr>
      <w:r>
        <w:t xml:space="preserve">(п. 10 исключен с 11 июля 2024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11. При прекращении использования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документов, подтверждающих прекращение использования оборудования, или акта о списании с баланса и утилизации этого оборудования, или документа, подтверждающего факт его передачи в собственность или хозяйственное ведение другого лица.</w:t>
      </w:r>
    </w:p>
    <w:p w:rsidR="00881F5C" w:rsidRDefault="00881F5C">
      <w:pPr>
        <w:pStyle w:val="ConsPlusNormal"/>
        <w:jc w:val="both"/>
      </w:pPr>
      <w:r>
        <w:t xml:space="preserve">(п. 11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Совмина от 17.06.2024 N 427)</w:t>
      </w:r>
    </w:p>
    <w:p w:rsidR="00881F5C" w:rsidRDefault="00881F5C">
      <w:pPr>
        <w:pStyle w:val="ConsPlusNormal"/>
        <w:spacing w:before="220"/>
        <w:ind w:firstLine="540"/>
        <w:jc w:val="both"/>
      </w:pPr>
      <w:r>
        <w:t>12. Госстандарт ведет учет выданных свидетельств.</w:t>
      </w: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jc w:val="both"/>
      </w:pPr>
    </w:p>
    <w:p w:rsidR="00881F5C" w:rsidRDefault="00881F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E7C" w:rsidRDefault="00ED0E7C"/>
    <w:sectPr w:rsidR="00ED0E7C" w:rsidSect="00A8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5C"/>
    <w:rsid w:val="00881F5C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10115-E7C7-4785-807B-8FD1E81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1F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1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91A015231B796A8BBCED3B094823193D3294B2F30D171E1E73A889DA72F234FDA5158213EFD61BB8117E2BBFE78C15AC396B81A05A819CF41392EA68JDh9M" TargetMode="External"/><Relationship Id="rId18" Type="http://schemas.openxmlformats.org/officeDocument/2006/relationships/hyperlink" Target="consultantplus://offline/ref=E591A015231B796A8BBCED3B094823193D3294B2F30E17171E73A4D4D07AAB38FFA21ADD16E8C71BB815602BB5F88541FFJ7h9M" TargetMode="External"/><Relationship Id="rId26" Type="http://schemas.openxmlformats.org/officeDocument/2006/relationships/hyperlink" Target="consultantplus://offline/ref=E591A015231B796A8BBCED3B094823193D3294B2F30E1117197AAF89DA72F234FDA5158213EFD61BB8117E2ABEE48C15AC396B81A05A819CF41392EA68JDh9M" TargetMode="External"/><Relationship Id="rId39" Type="http://schemas.openxmlformats.org/officeDocument/2006/relationships/hyperlink" Target="consultantplus://offline/ref=E591A015231B796A8BBCED3B094823193D3294B2F30D171E1E73A889DA72F234FDA5158213EFD61BB8117E2BBEE68C15AC396B81A05A819CF41392EA68JDh9M" TargetMode="External"/><Relationship Id="rId21" Type="http://schemas.openxmlformats.org/officeDocument/2006/relationships/hyperlink" Target="consultantplus://offline/ref=E591A015231B796A8BBCED3B094823193D3294B2F30813101A72A4D4D07AAB38FFA21ADD04E89F17B9117F2EB5EDD310B928338DA5409F94E20F90E8J6hEM" TargetMode="External"/><Relationship Id="rId34" Type="http://schemas.openxmlformats.org/officeDocument/2006/relationships/hyperlink" Target="consultantplus://offline/ref=E591A015231B796A8BBCED3B094823193D3294B2F30E1117197AAF89DA72F234FDA5158213EFD61BB8117E2ABEE18C15AC396B81A05A819CF41392EA68JDh9M" TargetMode="External"/><Relationship Id="rId42" Type="http://schemas.openxmlformats.org/officeDocument/2006/relationships/hyperlink" Target="consultantplus://offline/ref=E591A015231B796A8BBCED3B094823193D3294B2F30D171E1E73A889DA72F234FDA5158213EFD61BB8117E2BBEE38C15AC396B81A05A819CF41392EA68JDh9M" TargetMode="External"/><Relationship Id="rId47" Type="http://schemas.openxmlformats.org/officeDocument/2006/relationships/hyperlink" Target="consultantplus://offline/ref=E591A015231B796A8BBCED3B094823193D3294B2F3061E111873A4D4D07AAB38FFA21ADD04E89F17B9117E2ABFEDD310B928338DA5409F94E20F90E8J6hEM" TargetMode="External"/><Relationship Id="rId50" Type="http://schemas.openxmlformats.org/officeDocument/2006/relationships/hyperlink" Target="consultantplus://offline/ref=E591A015231B796A8BBCED3B094823193D3294B2F30D171E1E73A889DA72F234FDA5158213EFD61BB8117E2BB9E78C15AC396B81A05A819CF41392EA68JDh9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E591A015231B796A8BBCED3B094823193D3294B2F30E161E1579AD89DA72F234FDA5158213EFD61BB8117E2BB5E18C15AC396B81A05A819CF41392EA68JDh9M" TargetMode="External"/><Relationship Id="rId12" Type="http://schemas.openxmlformats.org/officeDocument/2006/relationships/hyperlink" Target="consultantplus://offline/ref=E591A015231B796A8BBCED3B094823193D3294B2F30E1117197AAF89DA72F234FDA5158213EFD61BB8117E2ABFE18C15AC396B81A05A819CF41392EA68JDh9M" TargetMode="External"/><Relationship Id="rId17" Type="http://schemas.openxmlformats.org/officeDocument/2006/relationships/hyperlink" Target="consultantplus://offline/ref=E591A015231B796A8BBCED3B094823193D3294B2F30D171E1E73A889DA72F234FDA5158213EFD61BB8117E2BBFE48C15AC396B81A05A819CF41392EA68JDh9M" TargetMode="External"/><Relationship Id="rId25" Type="http://schemas.openxmlformats.org/officeDocument/2006/relationships/hyperlink" Target="consultantplus://offline/ref=E591A015231B796A8BBCED3B094823193D3294B2F30E1015197BAC89DA72F234FDA5158213EFD61BB8117E2BB8E28C15AC396B81A05A819CF41392EA68JDh9M" TargetMode="External"/><Relationship Id="rId33" Type="http://schemas.openxmlformats.org/officeDocument/2006/relationships/hyperlink" Target="consultantplus://offline/ref=E591A015231B796A8BBCED3B094823193D3294B2F30E1117197AAF89DA72F234FDA5158213EFD61BB8117E2ABEE08C15AC396B81A05A819CF41392EA68JDh9M" TargetMode="External"/><Relationship Id="rId38" Type="http://schemas.openxmlformats.org/officeDocument/2006/relationships/hyperlink" Target="consultantplus://offline/ref=E591A015231B796A8BBCED3B094823193D3294B2F30D171E1E73A889DA72F234FDA5158213EFD61BB8117E2BBFEF8C15AC396B81A05A819CF41392EA68JDh9M" TargetMode="External"/><Relationship Id="rId46" Type="http://schemas.openxmlformats.org/officeDocument/2006/relationships/hyperlink" Target="consultantplus://offline/ref=E591A015231B796A8BBCED3B094823193D3294B2F30D171E1E73A889DA72F234FDA5158213EFD61BB8117E2BBEEE8C15AC396B81A05A819CF41392EA68JDh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91A015231B796A8BBCED3B094823193D3294B2F30911141E7DA4D4D07AAB38FFA21ADD04E89F17B9117E2FBEEDD310B928338DA5409F94E20F90E8J6hEM" TargetMode="External"/><Relationship Id="rId20" Type="http://schemas.openxmlformats.org/officeDocument/2006/relationships/hyperlink" Target="consultantplus://offline/ref=E591A015231B796A8BBCED3B094823193D3294B2F3081F151C73A4D4D07AAB38FFA21ADD04E89F17B9117F2BBAEDD310B928338DA5409F94E20F90E8J6hEM" TargetMode="External"/><Relationship Id="rId29" Type="http://schemas.openxmlformats.org/officeDocument/2006/relationships/hyperlink" Target="consultantplus://offline/ref=E591A015231B796A8BBCED3B094823193D3294B2F30E1117197AAF89DA72F234FDA5158213EFD61BB8117E2ABEE58C15AC396B81A05A819CF41392EA68JDh9M" TargetMode="External"/><Relationship Id="rId41" Type="http://schemas.openxmlformats.org/officeDocument/2006/relationships/hyperlink" Target="consultantplus://offline/ref=E591A015231B796A8BBCED3B094823193D3294B2F30D171E1E73A889DA72F234FDA5158213EFD61BB8117E2BBEE28C15AC396B81A05A819CF41392EA68JDh9M" TargetMode="External"/><Relationship Id="rId54" Type="http://schemas.openxmlformats.org/officeDocument/2006/relationships/hyperlink" Target="consultantplus://offline/ref=E591A015231B796A8BBCED3B094823193D3294B2F30D171E1E73A889DA72F234FDA5158213EFD61BB8117E2BB9E28C15AC396B81A05A819CF41392EA68JDh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91A015231B796A8BBCED3B094823193D3294B2F3061E111873A4D4D07AAB38FFA21ADD04E89F17B9117E2BB8EDD310B928338DA5409F94E20F90E8J6hEM" TargetMode="External"/><Relationship Id="rId11" Type="http://schemas.openxmlformats.org/officeDocument/2006/relationships/hyperlink" Target="consultantplus://offline/ref=E591A015231B796A8BBCED3B094823193D3294B2F30E1F15187FA789DA72F234FDA5158213EFD61BB8117E2EB8E18C15AC396B81A05A819CF41392EA68JDh9M" TargetMode="External"/><Relationship Id="rId24" Type="http://schemas.openxmlformats.org/officeDocument/2006/relationships/hyperlink" Target="consultantplus://offline/ref=E591A015231B796A8BBCED3B094823193D3294B2F30E161E1579AD89DA72F234FDA5158213EFD61BB8117E2BB5E18C15AC396B81A05A819CF41392EA68JDh9M" TargetMode="External"/><Relationship Id="rId32" Type="http://schemas.openxmlformats.org/officeDocument/2006/relationships/hyperlink" Target="consultantplus://offline/ref=E591A015231B796A8BBCED3B094823193D3294B2F30D14161D7EAB89DA72F234FDA5158213EFD61BB8117E2BBAE58C15AC396B81A05A819CF41392EA68JDh9M" TargetMode="External"/><Relationship Id="rId37" Type="http://schemas.openxmlformats.org/officeDocument/2006/relationships/hyperlink" Target="consultantplus://offline/ref=E591A015231B796A8BBCED3B094823193D3294B2F30D171E1E73A889DA72F234FDA5158213EFD61BB8117E2BBFE18C15AC396B81A05A819CF41392EA68JDh9M" TargetMode="External"/><Relationship Id="rId40" Type="http://schemas.openxmlformats.org/officeDocument/2006/relationships/hyperlink" Target="consultantplus://offline/ref=E591A015231B796A8BBCED3B094823193D3294B2F30D171E1E73A889DA72F234FDA5158213EFD61BB8117E2BBEE48C15AC396B81A05A819CF41392EA68JDh9M" TargetMode="External"/><Relationship Id="rId45" Type="http://schemas.openxmlformats.org/officeDocument/2006/relationships/hyperlink" Target="consultantplus://offline/ref=E591A015231B796A8BBCED3B094823193D3294B2F30D171E1E73A889DA72F234FDA5158213EFD61BB8117E2BBEE28C15AC396B81A05A819CF41392EA68JDh9M" TargetMode="External"/><Relationship Id="rId53" Type="http://schemas.openxmlformats.org/officeDocument/2006/relationships/hyperlink" Target="consultantplus://offline/ref=E591A015231B796A8BBCED3B094823193D3294B2F30D171E1E73A889DA72F234FDA5158213EFD61BB8117E2BB9E58C15AC396B81A05A819CF41392EA68JDh9M" TargetMode="External"/><Relationship Id="rId5" Type="http://schemas.openxmlformats.org/officeDocument/2006/relationships/hyperlink" Target="consultantplus://offline/ref=E591A015231B796A8BBCED3B094823193D3294B2F30911141E7DA4D4D07AAB38FFA21ADD04E89F17B9117E2FBFEDD310B928338DA5409F94E20F90E8J6hEM" TargetMode="External"/><Relationship Id="rId15" Type="http://schemas.openxmlformats.org/officeDocument/2006/relationships/hyperlink" Target="consultantplus://offline/ref=E591A015231B796A8BBCED3B094823193D3294B2F30813101A72A4D4D07AAB38FFA21ADD04E89F17B9117F2EBAEDD310B928338DA5409F94E20F90E8J6hEM" TargetMode="External"/><Relationship Id="rId23" Type="http://schemas.openxmlformats.org/officeDocument/2006/relationships/hyperlink" Target="consultantplus://offline/ref=E591A015231B796A8BBCED3B094823193D3294B2F3061E111873A4D4D07AAB38FFA21ADD04E89F17B9117E2BB8EDD310B928338DA5409F94E20F90E8J6hEM" TargetMode="External"/><Relationship Id="rId28" Type="http://schemas.openxmlformats.org/officeDocument/2006/relationships/hyperlink" Target="consultantplus://offline/ref=E591A015231B796A8BBCED3B094823193D3294B2F30E11151F7AA989DA72F234FDA5158213EFD61BB8117E2BBFE28C15AC396B81A05A819CF41392EA68JDh9M" TargetMode="External"/><Relationship Id="rId36" Type="http://schemas.openxmlformats.org/officeDocument/2006/relationships/hyperlink" Target="consultantplus://offline/ref=E591A015231B796A8BBCED3B094823193D3294B2F30D171E1E73A889DA72F234FDA5158213EFD61BB8117E2BBFE08C15AC396B81A05A819CF41392EA68JDh9M" TargetMode="External"/><Relationship Id="rId49" Type="http://schemas.openxmlformats.org/officeDocument/2006/relationships/hyperlink" Target="consultantplus://offline/ref=E591A015231B796A8BBCED3B094823193D3294B2F3061E111873A4D4D07AAB38FFA21ADD04E89F17B9117E2ABEEDD310B928338DA5409F94E20F90E8J6hEM" TargetMode="External"/><Relationship Id="rId10" Type="http://schemas.openxmlformats.org/officeDocument/2006/relationships/hyperlink" Target="consultantplus://offline/ref=E591A015231B796A8BBCED3B094823193D3294B2F30D171E1E73A889DA72F234FDA5158213EFD61BB8117E2BBFE68C15AC396B81A05A819CF41392EA68JDh9M" TargetMode="External"/><Relationship Id="rId19" Type="http://schemas.openxmlformats.org/officeDocument/2006/relationships/hyperlink" Target="consultantplus://offline/ref=E591A015231B796A8BBCED3B094823193D3294B2F30A161F1D73A4D4D07AAB38FFA21ADD16E8C71BB815602BB5F88541FFJ7h9M" TargetMode="External"/><Relationship Id="rId31" Type="http://schemas.openxmlformats.org/officeDocument/2006/relationships/hyperlink" Target="consultantplus://offline/ref=E591A015231B796A8BBCED3B094823193D3294B2F30E1117197AAF89DA72F234FDA5158213EFD61BB8117E2ABEE38C15AC396B81A05A819CF41392EA68JDh9M" TargetMode="External"/><Relationship Id="rId44" Type="http://schemas.openxmlformats.org/officeDocument/2006/relationships/hyperlink" Target="consultantplus://offline/ref=E591A015231B796A8BBCED3B094823193D3294B2F30911141E7DA4D4D07AAB38FFA21ADD04E89F17B9117E2EBCEDD310B928338DA5409F94E20F90E8J6hEM" TargetMode="External"/><Relationship Id="rId52" Type="http://schemas.openxmlformats.org/officeDocument/2006/relationships/hyperlink" Target="consultantplus://offline/ref=E591A015231B796A8BBCED3B094823193D3294B2F30911141E7DA4D4D07AAB38FFA21ADD04E89F17B9117E2EBEEDD310B928338DA5409F94E20F90E8J6hEM" TargetMode="External"/><Relationship Id="rId4" Type="http://schemas.openxmlformats.org/officeDocument/2006/relationships/hyperlink" Target="consultantplus://offline/ref=E591A015231B796A8BBCED3B094823193D3294B2F30813101A72A4D4D07AAB38FFA21ADD04E89F17B9117F2EBBEDD310B928338DA5409F94E20F90E8J6hEM" TargetMode="External"/><Relationship Id="rId9" Type="http://schemas.openxmlformats.org/officeDocument/2006/relationships/hyperlink" Target="consultantplus://offline/ref=E591A015231B796A8BBCED3B094823193D3294B2F30E1117197AAF89DA72F234FDA5158213EFD61BB8117E2ABFE28C15AC396B81A05A819CF41392EA68JDh9M" TargetMode="External"/><Relationship Id="rId14" Type="http://schemas.openxmlformats.org/officeDocument/2006/relationships/hyperlink" Target="consultantplus://offline/ref=E591A015231B796A8BBCED3B094823193D3294B2F30E1117197AAF89DA72F234FDA5158213EFD61BB8117E2ABFEF8C15AC396B81A05A819CF41392EA68JDh9M" TargetMode="External"/><Relationship Id="rId22" Type="http://schemas.openxmlformats.org/officeDocument/2006/relationships/hyperlink" Target="consultantplus://offline/ref=E591A015231B796A8BBCED3B094823193D3294B2F30911141E7DA4D4D07AAB38FFA21ADD04E89F17B9117E2FB8EDD310B928338DA5409F94E20F90E8J6hEM" TargetMode="External"/><Relationship Id="rId27" Type="http://schemas.openxmlformats.org/officeDocument/2006/relationships/hyperlink" Target="consultantplus://offline/ref=E591A015231B796A8BBCED3B094823193D3294B2F30D171E1E73A889DA72F234FDA5158213EFD61BB8117E2BBFE58C15AC396B81A05A819CF41392EA68JDh9M" TargetMode="External"/><Relationship Id="rId30" Type="http://schemas.openxmlformats.org/officeDocument/2006/relationships/hyperlink" Target="consultantplus://offline/ref=E591A015231B796A8BBCED3B094823193D3294B2F30813101A72A4D4D07AAB38FFA21ADD04E89F17B9117F2EB5EDD310B928338DA5409F94E20F90E8J6hEM" TargetMode="External"/><Relationship Id="rId35" Type="http://schemas.openxmlformats.org/officeDocument/2006/relationships/hyperlink" Target="consultantplus://offline/ref=E591A015231B796A8BBCED3B094823193D3294B2F30D171E1E73A889DA72F234FDA5158213EFD61BB8117E2BBFE38C15AC396B81A05A819CF41392EA68JDh9M" TargetMode="External"/><Relationship Id="rId43" Type="http://schemas.openxmlformats.org/officeDocument/2006/relationships/hyperlink" Target="consultantplus://offline/ref=E591A015231B796A8BBCED3B094823193D3294B2F30D171E1E73A889DA72F234FDA5158213EFD61BB8117E2BBEE08C15AC396B81A05A819CF41392EA68JDh9M" TargetMode="External"/><Relationship Id="rId48" Type="http://schemas.openxmlformats.org/officeDocument/2006/relationships/hyperlink" Target="consultantplus://offline/ref=E591A015231B796A8BBCED3B094823193D3294B2F30D171E1E73A889DA72F234FDA5158213EFD61BB8117E2BB9E68C15AC396B81A05A819CF41392EA68JDh9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591A015231B796A8BBCED3B094823193D3294B2F30E1015197BAC89DA72F234FDA5158213EFD61BB8117E2BB8E28C15AC396B81A05A819CF41392EA68JDh9M" TargetMode="External"/><Relationship Id="rId51" Type="http://schemas.openxmlformats.org/officeDocument/2006/relationships/hyperlink" Target="consultantplus://offline/ref=E591A015231B796A8BBCED3B094823193D3294B2F30D171E1E73A889DA72F234FDA5158213EFD61BB8117E2BB9E48C15AC396B81A05A819CF41392EA68JDh9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2730</Words>
  <Characters>15562</Characters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2024-08-14T12:33:00Z</dcterms:created>
  <dcterms:modified xsi:type="dcterms:W3CDTF">2024-08-14T12:33:00Z</dcterms:modified>
</cp:coreProperties>
</file>